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公示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根据校党委组织部《关于做好2021年发展党员工作的通知》（</w:t>
      </w:r>
      <w:r>
        <w:rPr>
          <w:rFonts w:hint="eastAsia" w:ascii="仿宋" w:hAnsi="仿宋" w:eastAsia="仿宋" w:cs="仿宋"/>
          <w:sz w:val="32"/>
          <w:szCs w:val="32"/>
        </w:rPr>
        <w:t>赣农大组〔2020〕23号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）文件要求，学院近期</w:t>
      </w:r>
      <w:r>
        <w:rPr>
          <w:rFonts w:hint="eastAsia" w:ascii="仿宋" w:hAnsi="仿宋" w:eastAsia="仿宋" w:cs="仿宋"/>
          <w:sz w:val="32"/>
          <w:szCs w:val="32"/>
        </w:rPr>
        <w:t>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2021届毕业生“推优入党”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。经各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团支部民主测评、各</w:t>
      </w:r>
      <w:r>
        <w:rPr>
          <w:rFonts w:hint="eastAsia" w:ascii="仿宋" w:hAnsi="仿宋" w:eastAsia="仿宋" w:cs="仿宋"/>
          <w:sz w:val="32"/>
          <w:szCs w:val="32"/>
        </w:rPr>
        <w:t>党支部支委会充分讨论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征求各班主任和导师意见，确定人文与公共管理学院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2021年第一批</w:t>
      </w:r>
      <w:r>
        <w:rPr>
          <w:rFonts w:hint="eastAsia" w:ascii="仿宋" w:hAnsi="仿宋" w:eastAsia="仿宋" w:cs="仿宋"/>
          <w:sz w:val="32"/>
          <w:szCs w:val="32"/>
        </w:rPr>
        <w:t>发展对象名单，报院党委会议审批，同意法学1701班熊鑫等20位同学列为人文学院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2021年第一批</w:t>
      </w:r>
      <w:r>
        <w:rPr>
          <w:rFonts w:hint="eastAsia" w:ascii="仿宋" w:hAnsi="仿宋" w:eastAsia="仿宋" w:cs="仿宋"/>
          <w:sz w:val="32"/>
          <w:szCs w:val="32"/>
        </w:rPr>
        <w:t>发展对象（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具体名单见附件</w:t>
      </w:r>
      <w:r>
        <w:rPr>
          <w:rFonts w:hint="eastAsia" w:ascii="仿宋" w:hAnsi="仿宋" w:eastAsia="仿宋" w:cs="仿宋"/>
          <w:sz w:val="32"/>
          <w:szCs w:val="32"/>
        </w:rPr>
        <w:t>）。如有异议，请在1月19日前向学院反映，电话：0791—83828826，13667007667。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附件：人文与公共管理学院2021年第一批发展对象名单</w:t>
      </w:r>
      <w:r>
        <w:rPr>
          <w:rFonts w:hint="eastAsia" w:ascii="仿宋" w:hAnsi="仿宋" w:eastAsia="仿宋" w:cs="仿宋"/>
          <w:sz w:val="28"/>
          <w:szCs w:val="28"/>
        </w:rPr>
        <w:t xml:space="preserve">            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中共江西农业大学人文与公共管理学院委员会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2020年1月12日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</w:t>
      </w:r>
    </w:p>
    <w:tbl>
      <w:tblPr>
        <w:tblStyle w:val="3"/>
        <w:tblW w:w="86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705"/>
        <w:gridCol w:w="1732"/>
        <w:gridCol w:w="1379"/>
        <w:gridCol w:w="2277"/>
        <w:gridCol w:w="16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20" w:firstLineChars="1100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人文与公共管理学院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2021年第一批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发展对象名单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申请入党时间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确定入党积极分子时间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所在党支部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熊鑫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法学1701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2017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9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2018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吴纱晨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法学1701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2018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2019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杨雅婷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法学1701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2017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9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2018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叶婷婷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法学1701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2017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9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2019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付紫彤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法学1701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2017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12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2018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10/8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邓怡缘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公管1701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2018</w:t>
            </w:r>
            <w:r>
              <w:rPr>
                <w:rFonts w:ascii="宋体" w:hAnsi="宋体" w:eastAsia="宋体"/>
                <w:sz w:val="22"/>
                <w:szCs w:val="22"/>
              </w:rPr>
              <w:t>/3/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2019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吴航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公管1701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2017</w:t>
            </w:r>
            <w:r>
              <w:rPr>
                <w:rFonts w:ascii="宋体" w:hAnsi="宋体" w:eastAsia="宋体"/>
                <w:sz w:val="22"/>
                <w:szCs w:val="22"/>
              </w:rPr>
              <w:t>/9/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2018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杨琪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公管1701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2017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9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2019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9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汪慧珍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公管1702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2017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9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2018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10/8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谢彩妮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公管1702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2017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9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2018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陈晓玲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公管1702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2017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9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2018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大学生党支部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李露萍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文学1701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2017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9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2019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9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罗宜清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文学1702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2017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11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2018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王佳悦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文学1702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2017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9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2019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刘幸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文学1702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2017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9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2018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杨巧珍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音学1701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2017</w:t>
            </w:r>
            <w:r>
              <w:rPr>
                <w:rFonts w:ascii="宋体" w:hAnsi="宋体" w:eastAsia="宋体"/>
                <w:sz w:val="22"/>
                <w:szCs w:val="22"/>
              </w:rPr>
              <w:t>/9/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2019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9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罗湘瑾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音学1702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2017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9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2019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李小蝶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音学1702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2017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10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2018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10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舒雅仪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音学1702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2017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11</w:t>
            </w:r>
            <w:r>
              <w:rPr>
                <w:rFonts w:ascii="宋体" w:hAnsi="宋体" w:eastAsia="宋体"/>
                <w:sz w:val="22"/>
                <w:szCs w:val="22"/>
              </w:rPr>
              <w:t>/5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2018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学生志协党支部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等线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漆钘子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18级社会保障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2018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9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2019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研究生支部</w:t>
            </w:r>
          </w:p>
        </w:tc>
      </w:tr>
    </w:tbl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57091"/>
    <w:rsid w:val="001C3CE6"/>
    <w:rsid w:val="00530577"/>
    <w:rsid w:val="00574F82"/>
    <w:rsid w:val="007E0770"/>
    <w:rsid w:val="00960DB3"/>
    <w:rsid w:val="01D34437"/>
    <w:rsid w:val="04C57091"/>
    <w:rsid w:val="29926737"/>
    <w:rsid w:val="2D2C6547"/>
    <w:rsid w:val="428E06FA"/>
    <w:rsid w:val="4439074B"/>
    <w:rsid w:val="4DC73044"/>
    <w:rsid w:val="4FB02ED8"/>
    <w:rsid w:val="5F536F7F"/>
    <w:rsid w:val="61AB2C6D"/>
    <w:rsid w:val="6298489F"/>
    <w:rsid w:val="6736137F"/>
    <w:rsid w:val="680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240" w:after="240" w:line="440" w:lineRule="exact"/>
      <w:jc w:val="left"/>
      <w:outlineLvl w:val="0"/>
    </w:pPr>
    <w:rPr>
      <w:rFonts w:ascii="Times New Roman" w:hAnsi="Times New Roman" w:eastAsia="黑体"/>
      <w:kern w:val="44"/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link w:val="2"/>
    <w:qFormat/>
    <w:uiPriority w:val="0"/>
    <w:rPr>
      <w:rFonts w:ascii="Times New Roman" w:hAnsi="Times New Roman" w:eastAsia="黑体"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182</Words>
  <Characters>1041</Characters>
  <Lines>8</Lines>
  <Paragraphs>2</Paragraphs>
  <TotalTime>1</TotalTime>
  <ScaleCrop>false</ScaleCrop>
  <LinksUpToDate>false</LinksUpToDate>
  <CharactersWithSpaces>1221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2021-01-12T02:55:00Z</dcterms:created>
  <dc:creator>Administrator</dc:creator>
  <cp:lastModifiedBy>wangguilan</cp:lastModifiedBy>
  <cp:lastPrinted>2021-01-12T02:54:00Z</cp:lastPrinted>
  <dcterms:modified xsi:type="dcterms:W3CDTF">2021-01-13T01:35:57Z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